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Утверждена региональная программа по проведению капитального ремонта общего имущества в многоквартирных домах.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Утверждена региональная программа Московской области по проведению капитального ремонта общего имущества в многоквартирных домах на 2014 - 2038 годы. Названная программа направлена на планирование и организацию проведения капитального ремонта общего имущества в многоквартирных домах, расположенных на территории Московской области, в том числе с использованием современных </w:t>
      </w:r>
      <w:proofErr w:type="spell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энергоэффективных</w:t>
      </w:r>
      <w:proofErr w:type="spell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материалов и технологий. Установлены целевые показатели программы. Заказчиком и координатором программы является Министерство строительного комплекса Московской области. В программу включены все многоквартирные дома, расположенные на территории региона, за исключением многоквартирных домов, признанных аварийными и подлежащими сносу. В целом, изменения ориентированы на повышение эффективности реализации мероприятий, проводимых на территории области, направленных на развитие системы ЖКХ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_______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Для Московской области определен: тариф - 7,30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р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/кв.м.,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br/>
        <w:t>начиная с 1 мая 2014г.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br/>
        <w:t>(Программа КР опубликована на сайте Правительства М.О. -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br/>
        <w:t xml:space="preserve">30.01.2014). </w:t>
      </w:r>
      <w:hyperlink r:id="rId4" w:history="1">
        <w:r w:rsidRPr="00971545">
          <w:rPr>
            <w:rFonts w:ascii="Trebuchet MS" w:eastAsia="Times New Roman" w:hAnsi="Trebuchet MS" w:cs="Times New Roman"/>
            <w:b/>
            <w:bCs/>
            <w:color w:val="0000CD"/>
            <w:sz w:val="21"/>
            <w:szCs w:val="21"/>
            <w:lang w:eastAsia="ru-RU"/>
          </w:rPr>
          <w:t>Подробнее на сайте  Ассоциация ТСЖ Московской области</w:t>
        </w:r>
      </w:hyperlink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________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b/>
          <w:bCs/>
          <w:color w:val="00008B"/>
          <w:sz w:val="21"/>
          <w:szCs w:val="21"/>
          <w:lang w:eastAsia="ru-RU"/>
        </w:rPr>
        <w:t>Правительство Московской области</w:t>
      </w:r>
      <w:r w:rsidRPr="00971545">
        <w:rPr>
          <w:rFonts w:ascii="Trebuchet MS" w:eastAsia="Times New Roman" w:hAnsi="Trebuchet MS" w:cs="Times New Roman"/>
          <w:b/>
          <w:bCs/>
          <w:color w:val="00008B"/>
          <w:sz w:val="21"/>
          <w:szCs w:val="21"/>
          <w:lang w:eastAsia="ru-RU"/>
        </w:rPr>
        <w:br/>
        <w:t>Постановление Правительства Московской области от 27 декабря 2013 г. N 1188/58 "на 3</w:t>
      </w:r>
      <w:proofErr w:type="gramStart"/>
      <w:r w:rsidRPr="00971545">
        <w:rPr>
          <w:rFonts w:ascii="Trebuchet MS" w:eastAsia="Times New Roman" w:hAnsi="Trebuchet MS" w:cs="Times New Roman"/>
          <w:b/>
          <w:bCs/>
          <w:color w:val="00008B"/>
          <w:sz w:val="21"/>
          <w:szCs w:val="21"/>
          <w:lang w:eastAsia="ru-RU"/>
        </w:rPr>
        <w:br/>
        <w:t>О</w:t>
      </w:r>
      <w:proofErr w:type="gramEnd"/>
      <w:r w:rsidRPr="00971545">
        <w:rPr>
          <w:rFonts w:ascii="Trebuchet MS" w:eastAsia="Times New Roman" w:hAnsi="Trebuchet MS" w:cs="Times New Roman"/>
          <w:b/>
          <w:bCs/>
          <w:color w:val="00008B"/>
          <w:sz w:val="21"/>
          <w:szCs w:val="21"/>
          <w:lang w:eastAsia="ru-RU"/>
        </w:rPr>
        <w:t>б утверждении региональной программы Московской области</w:t>
      </w:r>
      <w:r w:rsidRPr="00971545">
        <w:rPr>
          <w:rFonts w:ascii="Trebuchet MS" w:eastAsia="Times New Roman" w:hAnsi="Trebuchet MS" w:cs="Times New Roman"/>
          <w:b/>
          <w:bCs/>
          <w:color w:val="00008B"/>
          <w:sz w:val="21"/>
          <w:szCs w:val="21"/>
          <w:lang w:eastAsia="ru-RU"/>
        </w:rPr>
        <w:br/>
        <w:t>"Проведение капитального ремонта общего имущества в многоквартирных домах, расположенных на территории Московской области, на 2014 - 2038 годы"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b/>
          <w:bCs/>
          <w:color w:val="00008B"/>
          <w:sz w:val="21"/>
          <w:szCs w:val="21"/>
          <w:lang w:eastAsia="ru-RU"/>
        </w:rPr>
        <w:t>(опубликовано 30 января 2014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)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 соответствии с Жилищным кодексом Российской Федерации, Законом Московской области N 66/2013-ОЗ "Об организации проведения капитального ремонта общего имущества в многоквартирных домах, расположенных на территории Московской области" Правительство Московской области постановляет: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1. Утвердить прилагаемую региональную программу Московской области "Проведение капитального ремонта общего имущества в многоквартирных домах, расположенных на территории Московской области, на 2014 - 2038 годы" (далее - региональная программа).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2. Министерству строительного комплекса Московской области: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2.1. По мере определения источников финансирования реконструкции или сноса домов, физический износ основных конструктивных элементов (крыша, стены, фундамент) которых превышает семьдесят процентов, направлять в Правительство Московской области предложения по их исключению из региональной программы.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2.2. В срок до 15 февраля 2014 года заключить с органами местного самоуправления муниципальных районов и городских округов Московской области соглашения о совместной подготовке и реализации краткосрочных (сроком до трех лет) планов реализации региональной программы, а также об информационном обмене в рамках реализации указанных краткосрочных планов.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lastRenderedPageBreak/>
        <w:t>Рекомендовать некоммерческой организации "Фонд капитального ремонта общего имущества многоквартирных домов" принять участие в подготовке и реализации указанных соглашений.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3. Главному управлению Московской области "Государственная жилищная инспекция Московской области" в срок до 15 февраля 2014 года подготовить и внести на рассмотрение Правительства Московской области проект нормативного правового акта о порядке проведения мониторинга технического состояния многоквартирных домов.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4. Главному управлению по информационной политике Московской области обеспечить размещение (опубликование) настоящего постановления на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Интернет-портале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Правительства Московской области.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5.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Контроль за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выполнением настоящего постановления возложить на заместителя Председателя Правительства Московской области </w:t>
      </w:r>
      <w:proofErr w:type="spell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Елянюшкина</w:t>
      </w:r>
      <w:proofErr w:type="spell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 Г.В.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401"/>
        <w:gridCol w:w="3224"/>
      </w:tblGrid>
      <w:tr w:rsidR="00971545" w:rsidRPr="00971545" w:rsidTr="00971545">
        <w:trPr>
          <w:tblCellSpacing w:w="15" w:type="dxa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Губернатор</w:t>
            </w: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br/>
              <w:t>Московской области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А.Ю. Воробьёв</w:t>
            </w:r>
          </w:p>
        </w:tc>
      </w:tr>
    </w:tbl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Региональная программа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br/>
        <w:t>Московской области "Проведение капитального ремонта общего имущества в многоквартирных домах, расположенных на территории Московской области, на 2014 - 2038 годы"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br/>
        <w:t>(утв. постановлением Правительства Московской области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br/>
        <w:t>от 27 декабря 2013 г. N 1188/58)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Паспорт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br/>
        <w:t>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области, на 2014 - 2038 годы"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90"/>
        <w:gridCol w:w="7235"/>
      </w:tblGrid>
      <w:tr w:rsidR="00971545" w:rsidRPr="00971545" w:rsidTr="00971545">
        <w:trPr>
          <w:tblCellSpacing w:w="15" w:type="dxa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Московской области, на 2014 - 2038 годы (далее - Программа)</w:t>
            </w:r>
          </w:p>
        </w:tc>
      </w:tr>
      <w:tr w:rsidR="00971545" w:rsidRPr="00971545" w:rsidTr="00971545">
        <w:trPr>
          <w:tblCellSpacing w:w="15" w:type="dxa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Основания для разработки Программы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 xml:space="preserve">Жилищный кодекс Российской Федерации, </w:t>
            </w:r>
            <w:hyperlink r:id="rId5" w:history="1">
              <w:r w:rsidRPr="00971545">
                <w:rPr>
                  <w:rFonts w:ascii="Trebuchet MS" w:eastAsia="Times New Roman" w:hAnsi="Trebuchet MS" w:cs="Times New Roman"/>
                  <w:color w:val="0000CD"/>
                  <w:sz w:val="21"/>
                  <w:szCs w:val="21"/>
                  <w:lang w:eastAsia="ru-RU"/>
                </w:rPr>
                <w:t>Закон</w:t>
              </w:r>
            </w:hyperlink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 xml:space="preserve"> Московской области N 66/2013-ОЗ "Об организации проведения капитального ремонта общего имущества в многоквартирных домах, расположенных на территории Московской области" (далее - Закон)</w:t>
            </w:r>
          </w:p>
        </w:tc>
      </w:tr>
      <w:tr w:rsidR="00971545" w:rsidRPr="00971545" w:rsidTr="00971545">
        <w:trPr>
          <w:tblCellSpacing w:w="15" w:type="dxa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Государственный заказчик - координатор Программы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Министерство строительного комплекса Московской области</w:t>
            </w:r>
          </w:p>
        </w:tc>
      </w:tr>
      <w:tr w:rsidR="00971545" w:rsidRPr="00971545" w:rsidTr="00971545">
        <w:trPr>
          <w:tblCellSpacing w:w="15" w:type="dxa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Министерство строительного комплекса Московской области</w:t>
            </w:r>
          </w:p>
        </w:tc>
      </w:tr>
      <w:tr w:rsidR="00971545" w:rsidRPr="00971545" w:rsidTr="00971545">
        <w:trPr>
          <w:tblCellSpacing w:w="15" w:type="dxa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Цель Программы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 xml:space="preserve">Планирование и организация проведения капитального ремонта общего имущества в многоквартирных домах, расположенных на </w:t>
            </w: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lastRenderedPageBreak/>
              <w:t xml:space="preserve">территории Московской области, в том числе с использованием современных </w:t>
            </w:r>
            <w:proofErr w:type="spellStart"/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 xml:space="preserve"> материалов и технологий</w:t>
            </w:r>
          </w:p>
        </w:tc>
      </w:tr>
      <w:tr w:rsidR="00971545" w:rsidRPr="00971545" w:rsidTr="00971545">
        <w:trPr>
          <w:tblCellSpacing w:w="15" w:type="dxa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Проведение капитального ремонта всех многоквартирных домов, расположенных на территории Московской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многоквартирных домов, расположенных на земельных участках, в отношении которых на момент принятия Программы принято решение об изъятии для государственных или муниципальных нужд, и об изъятии каждого жилого помещения в этих многоквартирных домах</w:t>
            </w:r>
            <w:proofErr w:type="gramEnd"/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, за исключением жилых помещений, принадлежащих на праве собственности Российской Федерации, Московской области или муниципальному образованию.</w:t>
            </w:r>
          </w:p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2. Создание безопасных и благоприятных условий проживания граждан Российской Федерации на территории Московской области.</w:t>
            </w:r>
          </w:p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3. 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Московской области.</w:t>
            </w:r>
          </w:p>
        </w:tc>
      </w:tr>
      <w:tr w:rsidR="00971545" w:rsidRPr="00971545" w:rsidTr="00971545">
        <w:trPr>
          <w:tblCellSpacing w:w="15" w:type="dxa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Срок реализации Программы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2014 - 2038 годы</w:t>
            </w:r>
          </w:p>
        </w:tc>
      </w:tr>
      <w:tr w:rsidR="00971545" w:rsidRPr="00971545" w:rsidTr="00971545">
        <w:trPr>
          <w:tblCellSpacing w:w="15" w:type="dxa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Исполнители Программы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Министерство строительного комплекса Московской области, некоммерческая организация "Фонд капитального ремонта общего имущества многоквартирных домов", органы местного самоуправления муниципальных образований Московской области (далее - органы местного самоуправления),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</w:t>
            </w:r>
          </w:p>
        </w:tc>
      </w:tr>
      <w:tr w:rsidR="00971545" w:rsidRPr="00971545" w:rsidTr="00971545">
        <w:trPr>
          <w:tblCellSpacing w:w="15" w:type="dxa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Планируемые результаты Программы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proofErr w:type="gramStart"/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Проведение капитального ремонта, в том числе повышение класса энергетической эффективности всех многоквартирных домов, расположенных на территории Московской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многоквартирных домов, расположенных на земельных участках, в отношении которых на момент принятия Программы принято решение об изъятии для государственных или муниципальных нужд и об изъятии</w:t>
            </w:r>
            <w:proofErr w:type="gramEnd"/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 xml:space="preserve"> каждого жилого помещения в этих многоквартирных домах, за исключением жилых помещений, принадлежащих на праве собственности Российской Федерации, Московской области или муниципальному образованию</w:t>
            </w:r>
          </w:p>
        </w:tc>
      </w:tr>
      <w:tr w:rsidR="00971545" w:rsidRPr="00971545" w:rsidTr="00971545">
        <w:trPr>
          <w:tblCellSpacing w:w="15" w:type="dxa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Проведение капитального ремонта многоквартирных домов, расположенных на территории Московской области:</w:t>
            </w:r>
          </w:p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2014 - 2016 гг. - 5 процентов многоквартирных домов;</w:t>
            </w:r>
          </w:p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2017 - 2019 гг. - 10 процентов многоквартирных домов;</w:t>
            </w:r>
          </w:p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2020 - 2022 гг. - 20 процентов многоквартирных домов;</w:t>
            </w:r>
          </w:p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2023 - 2025 гг. - 40 процентов многоквартирных домов;</w:t>
            </w:r>
          </w:p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2026 - 2028 гг. - 50 процентов многоквартирных домов;</w:t>
            </w:r>
          </w:p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2029 - 2038 гг. - 100 процентов многоквартирных домов.</w:t>
            </w:r>
          </w:p>
          <w:p w:rsidR="00971545" w:rsidRPr="00971545" w:rsidRDefault="00971545" w:rsidP="00971545">
            <w:pPr>
              <w:spacing w:after="360" w:line="240" w:lineRule="auto"/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</w:pPr>
            <w:r w:rsidRPr="00971545">
              <w:rPr>
                <w:rFonts w:ascii="Trebuchet MS" w:eastAsia="Times New Roman" w:hAnsi="Trebuchet MS" w:cs="Times New Roman"/>
                <w:color w:val="00008B"/>
                <w:sz w:val="21"/>
                <w:szCs w:val="21"/>
                <w:lang w:eastAsia="ru-RU"/>
              </w:rPr>
              <w:t>(подлежат уточнению по мере актуализации Программы)</w:t>
            </w:r>
          </w:p>
        </w:tc>
      </w:tr>
    </w:tbl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1. Содержание проблемы и обоснование необходимости ее решения программно-целевым методом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Ввиду того, что в процессе эксплуатации многоквартирных домов возникает необходимость проведения капитального ремонта конструктивных элементов с периодичностью, определенной Ведомственными строительными нормами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ВСН 58-88 (</w:t>
      </w:r>
      <w:proofErr w:type="spell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р</w:t>
      </w:r>
      <w:proofErr w:type="spell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), утвержденными </w:t>
      </w:r>
      <w:hyperlink r:id="rId6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приказом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</w:t>
      </w:r>
      <w:proofErr w:type="spell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Госкомархитектуры</w:t>
      </w:r>
      <w:proofErr w:type="spell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при Госстрое СССР от 23.11.1988 N 312, потребовалась разработка Программы.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 целях выполнения приоритетных задач социально-экономического развития Московской области, создания правовых и организационных основ и координации работ по проведению капитального ремонта общего имущества в многоквартирных домах, расположенных на территории Московской области, Правительством Московской области была создана некоммерческая организация "Фонд капитального ремонта общего имущества многоквартирных домов" (далее - региональный оператор).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Очередность проведения капитального ремонта общего имущества в многоквартирных домах определяется исходя из критериев, установленных </w:t>
      </w:r>
      <w:hyperlink r:id="rId7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Законом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в соответствии с </w:t>
      </w:r>
      <w:hyperlink r:id="rId8" w:anchor="block_1000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Порядком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использования критериев очередности проведения капитального ремонта общего имущества в многоквартирных домах, утвержденным </w:t>
      </w:r>
      <w:hyperlink r:id="rId9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постановлением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Правительства Московской области от 27.12.2013 N 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 (далее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-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Порядок).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lastRenderedPageBreak/>
        <w:t xml:space="preserve">Положения </w:t>
      </w:r>
      <w:hyperlink r:id="rId10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Жилищного кодекса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Российской Федерации, </w:t>
      </w:r>
      <w:hyperlink r:id="rId11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Федерального закона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2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постановления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Правительства Российской Федерации от 25.01.2011 N 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домов", определяют принципиальный подход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к организации капитального ремонта жилищного фонда.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В соответствии со статьей 158 Жилищного кодекса Российской Федерации собственник помещения в многоквартирном доме обязан участвовать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путем внесения платы за содержание и ремонт жилого помещения и взносов на капитальный ремонт.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Принимая во внимание необходимость упорядочения мероприятий по планированию и организации капитального ремонта, дальнейшее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Настоящей Программой предусмотрено проведение капитального ремонта всех многоквартирных домов, расположенных на территории Московской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многоквартирных домов, расположенных на земельных участках, в отношении которых на момент принятия Программы принято решение об изъятии для государственных или муниципальных нужд и об изъятии каждого жилого помещения в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этих многоквартирных домах, за исключением жилых помещений, принадлежащих на праве собственности Российской Федерации, Московской области или муниципальному образованию.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2. Сроки и планы реализации Программы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Программа формируется на срок 25 лет, реализуется в 2014 - 2038 годах.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Перечень всех многоквартирных домов, расположенных на территории Московской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перечень услуг и (или) работ по капитальному ремонту общего имущества в многоквартирных домах, а также планируемые сроки проведения капитального ремонта общего имущества в этих домах, представлены в приложении к Программе.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финансирования Программы, Правительство Московской области, органы местного самоуправления утверждают краткосрочные (сроком до трех лет) планы реализации Программы в соответствии со </w:t>
      </w:r>
      <w:hyperlink r:id="rId13" w:anchor="block_10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статьей 10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Закона.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3. Цель, задачи Программы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Московской области, с использованием современных </w:t>
      </w:r>
      <w:proofErr w:type="spell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энергоэффективных</w:t>
      </w:r>
      <w:proofErr w:type="spell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материалов и технологий.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lastRenderedPageBreak/>
        <w:t>Задачи Программы: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Проведение капитального ремонта всех многоквартирных домов, расположенных на территории Московской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многоквартирных домов, расположенных на земельных участках, в отношении которых на момент принятия Программы принято решение об изъятии для государственных или муниципальных нужд и об изъятии каждого жилого помещения в этих многоквартирных домах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, за исключением жилых помещений, принадлежащих на праве собственности Российской Федерации, Московской области или муниципальному образованию.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Создание безопасных и благоприятных условий проживания граждан Российской Федерации на территории Московской области.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Улучшение эксплуатационных характеристик общего имущества, повышение класса энергетической эффективности многоквартирных домов, расположенных на территории Московской области.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4. Повышение энергетической эффективности многоквартирных домов Московской области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При проведении капитального ремонта многоквартирных домов необходимо учитывать требования энергетической эффективности (в рамках предельной стоимости капитального ремонта 1 кв. м. общей площади помещений многоквартирного дома), установленные Федеральным законом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 и </w:t>
      </w:r>
      <w:hyperlink r:id="rId14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постановлением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Правительства Российской Федерации от 25.01.2011 N 18 "Об утверждении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Многоквартирным домам, прошедшим капитальный ремонт, присваивается класс энергетической эффективности в соответствии с </w:t>
      </w:r>
      <w:hyperlink r:id="rId15" w:anchor="block_1000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Правилами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, утвержденными </w:t>
      </w:r>
      <w:hyperlink r:id="rId16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Приказом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Министерства регионального развития Российской Федерации от 08.04.2011 N 161 "Об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дома, размещаемого на фасаде многоквартирного дома", который включается в энергетический паспорт многоквартирного дома.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Главное управление Московской области "Государственная жилищная инспекция Московской области" осуществляет региональный государственный жилищный надзор за обоснованностью присвоения класса энергетической эффективности многоквартирным домам, прошедшим капитальный ремонт.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5. Реализация Программы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 Программу включены все многоквартирные дома, расположенные на территории Московской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многоквартирных домов, расположенных на земельных участках, в отношении которых на момент принятия Программы принято решение об изъятии для государственных или муниципальных нужд и об изъятии каждого жилого помещения в этих многоквартирных домах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lastRenderedPageBreak/>
        <w:t>После опубликования Программы собственники помещений в многоквартирном доме в течение двух месяцев должны выбрать способ формирования фонда капитального ремонта.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К способам формирования фонда капитального ремонта относятся: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перечисление взносов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в отношении регионального оператора (далее - формирование фонда капитального ремонта на счете регионального оператора).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размер ежемесячного взноса на капитальный ремонт, который не должен быть менее чем минимальный размер взноса на капитальный ремонт, устанавливаемый Правительством Московской области;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владелец специального счета;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кредитная организация, в которой будет открыт специальный счет.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В случае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установленным в </w:t>
      </w:r>
      <w:hyperlink r:id="rId17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Жилищном кодексе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Российской Федерации,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срок не более чем в течение двух месяцев после официального опубликования Программы, в которую включен многоквартирный дом, в отношении которого решается вопрос о выборе способа формирования его фонда капитального ремонта. В целях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многоквартирном доме должны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lastRenderedPageBreak/>
        <w:t xml:space="preserve">Не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позднее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чем за месяц до окончания срока определения способа формирования фонда капитального ремонта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 в этот срок, и в случаях, предусмотренных </w:t>
      </w:r>
      <w:hyperlink r:id="rId18" w:anchor="block_1897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частью 7 статьи 189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Жилищного кодекса Российской Федерации,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 случае если на проведение капитального ремонта общего имущества в многоквартирном доме предоставлен и не возвращен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изменение способа формирования фонда капитального ремонта в отношении этого многоквартирного дома допускается при условии полного погашения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такой задолженности.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В случае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</w:t>
      </w:r>
      <w:hyperlink r:id="rId19" w:anchor="block_1704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частью 4 статьи 170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Жилищного кодекса Российской Федерации.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доме, если меньший срок не установлен Правительством Московской области, но не ранее наступления условия, указанного в </w:t>
      </w:r>
      <w:hyperlink r:id="rId20" w:anchor="block_1732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части 2 статьи 173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Жилищного кодекса Российской Федерации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</w:t>
      </w:r>
      <w:hyperlink r:id="rId21" w:anchor="block_1734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частью 4 статьи 173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Жилищного кодекса Российской Федерации, но не ранее наступления условия, указанного в </w:t>
      </w:r>
      <w:hyperlink r:id="rId22" w:anchor="block_1732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части 2 статьи 173</w:t>
        </w:r>
        <w:proofErr w:type="gramEnd"/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Жилищного кодекса Российской Федерации.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Средства фонда капитального ремонта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 если подготовка проектной документации необходима в соответствии с </w:t>
      </w:r>
      <w:hyperlink r:id="rId23" w:anchor="block_3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законодательством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о градостроительной деятельности), оплаты услуг по строительному 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lastRenderedPageBreak/>
        <w:t>контролю, погашения кредитов, займов, полученных и использованных в целях оплаты указанных услуг, работ, а также для уплаты процентов за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пользование такими кредитами, займами, оплаты расходов на получение гарантий и поручительств по таким кредитам, займам.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При этом за счет средств фонда капитального ремонта в пределах суммы, сформированной исходя из минимального размера взноса на капитальный ремонт, устанавливаемого Правительством Московской области, могут осуществляться финансирование только работ, предусмотренных </w:t>
      </w:r>
      <w:hyperlink r:id="rId24" w:anchor="block_1661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частью 1 статьи 166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Жилищного кодекса Российской Федерации, погашение кредитов, займов, полученных и использованных в целях оплаты данных работ, и уплата процентов за пользование этими кредитами, займами.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</w:t>
      </w:r>
      <w:hyperlink r:id="rId25" w:anchor="block_32010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частями 10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и </w:t>
      </w:r>
      <w:hyperlink r:id="rId26" w:anchor="block_320011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11 статьи 32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Жилищного кодекса Российской Федерации по решению собственников помещений в этом многоквартирном доме, а в случае изъятия для государственных или муниципальных нужд земельного участка, на котором расположен многоквартирный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образованию,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 случае если до наступления установленного Программой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Программой,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выполнение этих работ в срок, установленный Программой, не требуется, средства в размере, равном стоимости этих работ, но не выше чем размер предельной стоимости этих работ,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счете, счетах регионального оператора.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При этом собственники помещений в таком многоквартирном доме в течение месяца со дня выполнения указанных работ обязаны уведомить регионального оператора и Главное управление Московской области "Государственная жилищная инспекция Московской области" о проведенных работах по капитальному ремонту общего имущества в многоквартирном доме с предоставлением документов, подтверждающих проведение капитального ремонта и стоимость данного ремонта, заверенных органами местного самоуправления.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Собственники помещений в многоквартирном доме вправе установить размер фонда капитального ремонта в отношении своего дома в размере большем, чем установленный минимальный размер фонда капитального ремонта.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ремонт, за исключением собственников, которые имеют задолженность по уплате этих взносов.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 случае если фонд капитального ремонта собственники помещений многоквартирного дома формируют на счете регионального оператора, региональный оператор обеспечивает финансирование капитального ремонта общего имущества в многоквартирном доме в пределах средств, находящихся на указанном счете.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Основанием для перечисления региональным оператором средств по договору на оказание услуг и (или) выполнение работ по проведению капитального ремонта общего имущества в 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lastRenderedPageBreak/>
        <w:t>многоквартирном доме является акт приемки выполненных работ, за исключением случая, когда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доме, в том числе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работ по разработке проектной документации или отдельных видов работ по капитальному ремонту общего имущества в многоквартирном доме.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Программой,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платежей собственников помещений в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других многоквартирных домах, формирующих фонды капитального ремонта на счете, счетах регионального оператора, а также за счет субсидий из бюджета Московской области и (или) местного бюджета, в случае если средства на предоставление указанных субсидий предусмотрены в бюджете Московской области и (или) в бюджете муниципального образования Московской области.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Региональный оператор в целях обеспечения выполнения работ по капитальному ремонту общего имущества в многоквартирном доме обязан: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в сроки, предусмотренные </w:t>
      </w:r>
      <w:hyperlink r:id="rId27" w:anchor="block_1893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частью 3 статьи 189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Жилищного кодекса Российской Федерации, подготовить и направить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обеспечить подготовку задания на оказание услуг и (или) выполнение работ по капитальному ремонту с учетом применения современных </w:t>
      </w:r>
      <w:proofErr w:type="spell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энергоэффективных</w:t>
      </w:r>
      <w:proofErr w:type="spell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материалов и технологий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осуществлять приемку выполненных работ;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нести иные обязанности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, предусмотренные договором о формировании фонда капитального ремонта и об организации проведения капитального ремонта.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привлечь к выполнению таких 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lastRenderedPageBreak/>
        <w:t>работ индивидуального предпринимателя или юридическое лицо, имеющих соответствующее свидетельство о допуске к таким работам.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Региональный оператор перед собственниками помещений в многоквартирном доме, формирующими фонд капитального ремонта на счете регионального оператора,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Привлечение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 осуществляется на конкурсной основе в порядке, установленном Министерством строительного комплекса Московской области и согласованном с Главным управлением Московской области "Государственная жилищная инспекция Московской области".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Главное управление Московской области "Государственная жилищная инспекция Московской области" в соответствии с предоставленными полномочиями проводит проверки деятельности регионального оператора на основании </w:t>
      </w:r>
      <w:hyperlink r:id="rId28" w:anchor="block_20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статьи 20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Жилищного кодекса Российской Федерации.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в этом многоквартирном доме.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они самостоятельно выбирают подрядную организацию и проверяют качество выполненных работ.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Региональный оператор вправе заключить с управляющей организацией, товариществом собственников жилья, жилищным кооперативом или иным специализированным потребительским кооперативом договор о включении в платежный документ, на основании которого вносится плата за содержание и ремонт жилого помещения и плата за коммунальные услуги, сведений о размере взноса на капитальный ремонт с указанием наименования регионального оператора, номера его банковского счета и банковских реквизитов, его адреса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(места нахождения).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Субсидия гражданам на оплату жилого помещения и коммунальных услуг предоставляется из бюджета Московской области на основании их заявлений в соответствии со </w:t>
      </w:r>
      <w:hyperlink r:id="rId29" w:anchor="block_159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статьей 159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Жилищного кодекса Российской Федерации.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Программа подлежит актуализации не реже чем один раз в год не позднее 25 января каждого года.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Перечень услуг и (или) работ по капитальному ремонту общего имущества в многоквартирном доме устанавливается </w:t>
      </w:r>
      <w:hyperlink r:id="rId30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Законом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lastRenderedPageBreak/>
        <w:t xml:space="preserve">В 2014 - 2018 годах работы по замене и модернизации лифтов, отработавших нормативный срок службы, будут осуществляться за счет средств имущественного взноса Московской области и средств бюджетов муниципальных образований Московской области в рамках </w:t>
      </w:r>
      <w:hyperlink r:id="rId31" w:anchor="block_1000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государственной программы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Московской области "Развитие жилищно-коммунального хозяйства на 2014 - 2018 годы", утвержденной </w:t>
      </w:r>
      <w:hyperlink r:id="rId32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постановлением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Правительства Московской области от 23.08.2013 N 664/38 "Об утверждении государственной программы Московской области "Развитие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жилищно-коммунального хозяйства Московской области на 2014 - 2018 годы".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Средства фонда капитального ремонта, сформированного исходя из минимального размера взноса, установленного в соответствии с </w:t>
      </w:r>
      <w:hyperlink r:id="rId33" w:anchor="block_51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частью 1 статьи 5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Закона, средства федерального бюджета, бюджета Московской области, бюджетов муниципальных образований Московской области и иных источников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 если подготовка проектной документации необходима в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соответствии с </w:t>
      </w:r>
      <w:hyperlink r:id="rId34" w:anchor="block_3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законодательством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 кредитам, займам.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6. Взаимодействие исполнителей Программы и координатора программы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Министерство строительного комплекса Московской области организует текущее управление реализацией Программы и взаимодействие с исполнителями Программы.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Исполнители Программы: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участвуют в обсуждении вопросов, связанных с реализацией и финансированием Программы;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получают средства, предусмотренные на реализацию Программы, и обеспечивают их целевое использование;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готовят и представляют в Министерство строительного комплекса Московской области отчеты о реализации Программы.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7. </w:t>
      </w: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Контроль за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реализацией Программы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Контроль за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выполнением Программы осуществляют: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Правительство Московской области;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Министерство строительного комплекса Московской области;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Главное управление Московской области "Государственная жилищная инспекция Московской области".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Главные распорядители средств соответствующих бюджетов, органы государственного финансового контроля Московской области и органы муниципального финансового контроля муниципальных образований Московской области, Контрольно-счетная палата Московской области, Министерство финансов Московской области и финансовые органы муниципальных образований Московской области осуществляют финансовый контроль за использованием </w:t>
      </w: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lastRenderedPageBreak/>
        <w:t xml:space="preserve">региональным оператором средств соответствующих бюджетов в порядке, установленном </w:t>
      </w:r>
      <w:hyperlink r:id="rId35" w:anchor="block_2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бюджетным законодательством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Российской Федерации.</w:t>
      </w:r>
      <w:proofErr w:type="gramEnd"/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8. Состав и сроки отчетности о ходе реализации Программы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Отчет о реализации Программы должен содержать: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перечень услуг и (или) работ, выполненных в отчетном году согласно приложению к Программе;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перечень незавершенных услуг и (или) работ, запланированных на отчетный год согласно приложению к Программе;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анализ причин несвоевременного завершения услуг и (или) работ, запланированных на отчетный год согласно приложению к Программе;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предложения о корректировке Программы на основании данных, представленных муниципальными образованиями Московской области.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proofErr w:type="gram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Региональный оператор, а также владельцы специальных счетов ежеквартально в срок до 15 числа месяца, следующего за отчетным кварталом, и ежегодно в срок не позднее 15 февраля года, следующего за отчетным, представляет в Главное управление Московской области "Государственная жилищная инспекция Московской области" сведения об общем количестве многоквартирных домов и количестве многоквартирных домов, в которых проведен капитальный ремонт, собственники помещений в которых</w:t>
      </w:r>
      <w:proofErr w:type="gram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формируют фонды капитального ремонта на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Отчетность и аудит регионального оператора представляются в соответствии со </w:t>
      </w:r>
      <w:hyperlink r:id="rId36" w:anchor="block_21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>статьей 21</w:t>
        </w:r>
      </w:hyperlink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Закона.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9. Информационное обеспечение Программы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Министерство строительного комплекса Московской области обеспечивает размещение на своем официальном сайте в информационно-коммуникационной сети Интернет: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отчета о ходе реализации Программы;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информации о нормативных правовых актах и распорядительных документах, принятых органами государственной власти Московской области в целях реализации Программы;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иной информации, касающейся реализации Программы.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Информация о ходе реализации Программы может быть размещена также в средствах массовой информации.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Утверждена региональная программа по проведению капитального ремонта общего имущества в многоквартирных домах.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lastRenderedPageBreak/>
        <w:t xml:space="preserve">Утверждена региональная программа Московской области по проведению капитального ремонта общего имущества в многоквартирных домах на 2014 - 2038 годы. Названная программа направлена на планирование и организацию проведения капитального ремонта общего имущества в многоквартирных домах, расположенных на территории Московской области, в том числе с использованием современных </w:t>
      </w:r>
      <w:proofErr w:type="spellStart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>энергоэффективных</w:t>
      </w:r>
      <w:proofErr w:type="spellEnd"/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 материалов и технологий. Установлены целевые показатели программы. Заказчиком и координатором программы является Министерство строительного комплекса Московской области. В программу включены все многоквартирные дома, расположенные на территории региона, за исключением многоквартирных домов, признанных аварийными и подлежащими сносу. В целом, изменения ориентированы на повышение эффективности реализации мероприятий, проводимых на территории области, направленных на развитие системы ЖКХ.</w:t>
      </w:r>
    </w:p>
    <w:p w:rsidR="00971545" w:rsidRPr="00971545" w:rsidRDefault="00971545" w:rsidP="00971545">
      <w:pPr>
        <w:spacing w:after="360" w:line="240" w:lineRule="auto"/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</w:pPr>
      <w:r w:rsidRPr="00971545">
        <w:rPr>
          <w:rFonts w:ascii="Trebuchet MS" w:eastAsia="Times New Roman" w:hAnsi="Trebuchet MS" w:cs="Times New Roman"/>
          <w:color w:val="00008B"/>
          <w:sz w:val="21"/>
          <w:szCs w:val="21"/>
          <w:lang w:eastAsia="ru-RU"/>
        </w:rPr>
        <w:t xml:space="preserve">Источник  </w:t>
      </w:r>
      <w:hyperlink r:id="rId37" w:anchor="ixzz2vGHVBgHK" w:history="1">
        <w:r w:rsidRPr="00971545">
          <w:rPr>
            <w:rFonts w:ascii="Trebuchet MS" w:eastAsia="Times New Roman" w:hAnsi="Trebuchet MS" w:cs="Times New Roman"/>
            <w:color w:val="0000CD"/>
            <w:sz w:val="21"/>
            <w:szCs w:val="21"/>
            <w:lang w:eastAsia="ru-RU"/>
          </w:rPr>
          <w:t xml:space="preserve">http://www.garant.ru/ </w:t>
        </w:r>
      </w:hyperlink>
    </w:p>
    <w:p w:rsidR="00266636" w:rsidRDefault="00266636">
      <w:bookmarkStart w:id="0" w:name="_GoBack"/>
      <w:bookmarkEnd w:id="0"/>
    </w:p>
    <w:sectPr w:rsidR="00266636" w:rsidSect="0057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087"/>
    <w:rsid w:val="00266636"/>
    <w:rsid w:val="00571087"/>
    <w:rsid w:val="005733AD"/>
    <w:rsid w:val="00770C11"/>
    <w:rsid w:val="0097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7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6797304/" TargetMode="External"/><Relationship Id="rId13" Type="http://schemas.openxmlformats.org/officeDocument/2006/relationships/hyperlink" Target="http://base.garant.ru/36775598/" TargetMode="External"/><Relationship Id="rId18" Type="http://schemas.openxmlformats.org/officeDocument/2006/relationships/hyperlink" Target="http://base.garant.ru/12138291/18/" TargetMode="External"/><Relationship Id="rId26" Type="http://schemas.openxmlformats.org/officeDocument/2006/relationships/hyperlink" Target="http://base.garant.ru/12138291/5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8291/15/" TargetMode="External"/><Relationship Id="rId34" Type="http://schemas.openxmlformats.org/officeDocument/2006/relationships/hyperlink" Target="http://base.garant.ru/12138258/1/" TargetMode="External"/><Relationship Id="rId7" Type="http://schemas.openxmlformats.org/officeDocument/2006/relationships/hyperlink" Target="http://base.garant.ru/36775598/" TargetMode="External"/><Relationship Id="rId12" Type="http://schemas.openxmlformats.org/officeDocument/2006/relationships/hyperlink" Target="http://base.garant.ru/12182261/" TargetMode="External"/><Relationship Id="rId17" Type="http://schemas.openxmlformats.org/officeDocument/2006/relationships/hyperlink" Target="http://base.garant.ru/12138291/" TargetMode="External"/><Relationship Id="rId25" Type="http://schemas.openxmlformats.org/officeDocument/2006/relationships/hyperlink" Target="http://base.garant.ru/12138291/5/" TargetMode="External"/><Relationship Id="rId33" Type="http://schemas.openxmlformats.org/officeDocument/2006/relationships/hyperlink" Target="http://base.garant.ru/36775598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2307752/" TargetMode="External"/><Relationship Id="rId20" Type="http://schemas.openxmlformats.org/officeDocument/2006/relationships/hyperlink" Target="http://base.garant.ru/12138291/15/" TargetMode="External"/><Relationship Id="rId29" Type="http://schemas.openxmlformats.org/officeDocument/2006/relationships/hyperlink" Target="http://base.garant.ru/12138291/1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60687/" TargetMode="External"/><Relationship Id="rId11" Type="http://schemas.openxmlformats.org/officeDocument/2006/relationships/hyperlink" Target="http://base.garant.ru/12171109/" TargetMode="External"/><Relationship Id="rId24" Type="http://schemas.openxmlformats.org/officeDocument/2006/relationships/hyperlink" Target="http://base.garant.ru/12138291/15/" TargetMode="External"/><Relationship Id="rId32" Type="http://schemas.openxmlformats.org/officeDocument/2006/relationships/hyperlink" Target="http://base.garant.ru/36786778/" TargetMode="External"/><Relationship Id="rId37" Type="http://schemas.openxmlformats.org/officeDocument/2006/relationships/hyperlink" Target="http://www.garant.ru/hotlaw/mos_obl/524384/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base.garant.ru/36775598/" TargetMode="External"/><Relationship Id="rId15" Type="http://schemas.openxmlformats.org/officeDocument/2006/relationships/hyperlink" Target="http://base.garant.ru/2307752/" TargetMode="External"/><Relationship Id="rId23" Type="http://schemas.openxmlformats.org/officeDocument/2006/relationships/hyperlink" Target="http://base.garant.ru/12138258/1/" TargetMode="External"/><Relationship Id="rId28" Type="http://schemas.openxmlformats.org/officeDocument/2006/relationships/hyperlink" Target="http://base.garant.ru/12138291/2/" TargetMode="External"/><Relationship Id="rId36" Type="http://schemas.openxmlformats.org/officeDocument/2006/relationships/hyperlink" Target="http://base.garant.ru/36775598/" TargetMode="External"/><Relationship Id="rId10" Type="http://schemas.openxmlformats.org/officeDocument/2006/relationships/hyperlink" Target="http://base.garant.ru/12138291/" TargetMode="External"/><Relationship Id="rId19" Type="http://schemas.openxmlformats.org/officeDocument/2006/relationships/hyperlink" Target="http://base.garant.ru/12138291/15/" TargetMode="External"/><Relationship Id="rId31" Type="http://schemas.openxmlformats.org/officeDocument/2006/relationships/hyperlink" Target="http://base.garant.ru/36786778/" TargetMode="External"/><Relationship Id="rId4" Type="http://schemas.openxmlformats.org/officeDocument/2006/relationships/hyperlink" Target="http://www.atsj.msk.ru/capit.html" TargetMode="External"/><Relationship Id="rId9" Type="http://schemas.openxmlformats.org/officeDocument/2006/relationships/hyperlink" Target="http://base.garant.ru/36797304/" TargetMode="External"/><Relationship Id="rId14" Type="http://schemas.openxmlformats.org/officeDocument/2006/relationships/hyperlink" Target="http://base.garant.ru/12182261/" TargetMode="External"/><Relationship Id="rId22" Type="http://schemas.openxmlformats.org/officeDocument/2006/relationships/hyperlink" Target="http://base.garant.ru/12138291/15/" TargetMode="External"/><Relationship Id="rId27" Type="http://schemas.openxmlformats.org/officeDocument/2006/relationships/hyperlink" Target="http://base.garant.ru/12138291/18/" TargetMode="External"/><Relationship Id="rId30" Type="http://schemas.openxmlformats.org/officeDocument/2006/relationships/hyperlink" Target="http://base.garant.ru/36775598/" TargetMode="External"/><Relationship Id="rId35" Type="http://schemas.openxmlformats.org/officeDocument/2006/relationships/hyperlink" Target="http://base.garant.ru/1211260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6172</Words>
  <Characters>35187</Characters>
  <Application>Microsoft Office Word</Application>
  <DocSecurity>0</DocSecurity>
  <Lines>293</Lines>
  <Paragraphs>82</Paragraphs>
  <ScaleCrop>false</ScaleCrop>
  <Company/>
  <LinksUpToDate>false</LinksUpToDate>
  <CharactersWithSpaces>41277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Komputer</cp:lastModifiedBy>
  <cp:revision>2</cp:revision>
  <dcterms:created xsi:type="dcterms:W3CDTF">2014-09-08T12:10:00Z</dcterms:created>
  <dcterms:modified xsi:type="dcterms:W3CDTF">2014-09-08T12:10:00Z</dcterms:modified>
</cp:coreProperties>
</file>